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Российская Федерация</w:t>
      </w:r>
    </w:p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Труновская средняя общеобразовательная школа</w:t>
      </w:r>
    </w:p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Краснозоренского района</w:t>
      </w:r>
    </w:p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Орловской области</w:t>
      </w:r>
    </w:p>
    <w:p w:rsidR="00863C66" w:rsidRPr="00863C66" w:rsidRDefault="00863C66" w:rsidP="00863C6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GoBack"/>
      <w:bookmarkEnd w:id="0"/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63C66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Принято на педсовете                                                                 Утверждаю                                                                                  Протокол №1 от 30.08.2023г.                            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63C66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Директор школы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63C66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_____И.М.Кружкова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63C66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Пр. № 66 от 30.08 2023г.</w:t>
      </w: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</w:p>
    <w:p w:rsidR="00863C66" w:rsidRPr="00863C66" w:rsidRDefault="00863C66" w:rsidP="00863C66">
      <w:pPr>
        <w:tabs>
          <w:tab w:val="left" w:pos="3105"/>
        </w:tabs>
        <w:suppressAutoHyphens w:val="0"/>
        <w:spacing w:after="0"/>
        <w:jc w:val="center"/>
        <w:rPr>
          <w:rFonts w:ascii="Times New Roman" w:eastAsiaTheme="minorHAnsi" w:hAnsi="Times New Roman"/>
          <w:b/>
          <w:sz w:val="40"/>
          <w:szCs w:val="40"/>
          <w:lang w:eastAsia="en-US"/>
        </w:rPr>
      </w:pPr>
      <w:r w:rsidRPr="00863C66">
        <w:rPr>
          <w:rFonts w:ascii="Times New Roman" w:eastAsiaTheme="minorHAnsi" w:hAnsi="Times New Roman"/>
          <w:b/>
          <w:sz w:val="40"/>
          <w:szCs w:val="40"/>
          <w:lang w:eastAsia="en-US"/>
        </w:rPr>
        <w:t>Рабочая программа</w:t>
      </w:r>
    </w:p>
    <w:p w:rsidR="00863C66" w:rsidRPr="00863C66" w:rsidRDefault="00863C66" w:rsidP="00863C66">
      <w:pPr>
        <w:tabs>
          <w:tab w:val="left" w:pos="3105"/>
        </w:tabs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63C66" w:rsidRPr="00863C66" w:rsidRDefault="00863C66" w:rsidP="00863C66">
      <w:pPr>
        <w:tabs>
          <w:tab w:val="left" w:pos="3105"/>
        </w:tabs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b/>
          <w:sz w:val="28"/>
          <w:szCs w:val="28"/>
          <w:lang w:eastAsia="en-US"/>
        </w:rPr>
        <w:t>Предмет</w:t>
      </w: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: география</w:t>
      </w:r>
    </w:p>
    <w:p w:rsidR="00863C66" w:rsidRPr="00863C66" w:rsidRDefault="00863C66" w:rsidP="00863C66">
      <w:pPr>
        <w:tabs>
          <w:tab w:val="left" w:pos="3105"/>
        </w:tabs>
        <w:suppressAutoHyphens w:val="0"/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3C66">
        <w:rPr>
          <w:rFonts w:ascii="Times New Roman" w:eastAsiaTheme="minorHAnsi" w:hAnsi="Times New Roman"/>
          <w:b/>
          <w:sz w:val="28"/>
          <w:szCs w:val="28"/>
          <w:lang w:eastAsia="en-US"/>
        </w:rPr>
        <w:t>Класс</w:t>
      </w:r>
      <w:r w:rsidRPr="00863C66">
        <w:rPr>
          <w:rFonts w:ascii="Times New Roman" w:eastAsiaTheme="minorHAnsi" w:hAnsi="Times New Roman"/>
          <w:sz w:val="28"/>
          <w:szCs w:val="28"/>
          <w:lang w:eastAsia="en-US"/>
        </w:rPr>
        <w:t>: 8</w:t>
      </w:r>
    </w:p>
    <w:p w:rsidR="00863C66" w:rsidRPr="00863C66" w:rsidRDefault="00863C66" w:rsidP="00863C66">
      <w:pPr>
        <w:tabs>
          <w:tab w:val="left" w:pos="3105"/>
        </w:tabs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b/>
          <w:sz w:val="26"/>
          <w:szCs w:val="26"/>
          <w:lang w:eastAsia="en-US"/>
        </w:rPr>
        <w:t>Количество часов</w:t>
      </w: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>:2 ч в неделю, всего – 68 ч.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b/>
          <w:sz w:val="26"/>
          <w:szCs w:val="26"/>
          <w:lang w:eastAsia="en-US"/>
        </w:rPr>
        <w:t>Учебник</w:t>
      </w: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 xml:space="preserve">: И.И .Баринова «География. 8 класс»   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 xml:space="preserve"> Дрофа 2019 г.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b/>
          <w:sz w:val="26"/>
          <w:szCs w:val="26"/>
          <w:lang w:eastAsia="en-US"/>
        </w:rPr>
        <w:t>Срок реализации</w:t>
      </w: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 xml:space="preserve">: 1год  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b/>
          <w:sz w:val="26"/>
          <w:szCs w:val="26"/>
          <w:lang w:eastAsia="en-US"/>
        </w:rPr>
        <w:t>Составил</w:t>
      </w: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>а: учитель географии  высшей категории Кружкова Ирина Михайловна.</w:t>
      </w:r>
    </w:p>
    <w:p w:rsidR="00863C66" w:rsidRPr="00863C66" w:rsidRDefault="00863C66" w:rsidP="00863C66">
      <w:pPr>
        <w:suppressAutoHyphens w:val="0"/>
        <w:spacing w:after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>п. Ключики</w:t>
      </w: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863C66">
        <w:rPr>
          <w:rFonts w:ascii="Times New Roman" w:eastAsiaTheme="minorHAnsi" w:hAnsi="Times New Roman"/>
          <w:sz w:val="26"/>
          <w:szCs w:val="26"/>
          <w:lang w:eastAsia="en-US"/>
        </w:rPr>
        <w:t>2023г.</w:t>
      </w:r>
    </w:p>
    <w:p w:rsidR="00863C66" w:rsidRPr="00863C66" w:rsidRDefault="00863C66" w:rsidP="00863C66">
      <w:pPr>
        <w:suppressAutoHyphens w:val="0"/>
        <w:spacing w:after="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63C66" w:rsidRPr="00863C66" w:rsidRDefault="00863C66" w:rsidP="00863C66">
      <w:pPr>
        <w:suppressAutoHyphens w:val="0"/>
        <w:rPr>
          <w:rFonts w:asciiTheme="minorHAnsi" w:eastAsiaTheme="minorHAnsi" w:hAnsiTheme="minorHAnsi" w:cstheme="minorBidi"/>
          <w:lang w:eastAsia="en-US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27F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Место предмета в  учебном плане ОУ</w:t>
      </w:r>
    </w:p>
    <w:p w:rsidR="0065100F" w:rsidRPr="0065100F" w:rsidRDefault="0065100F" w:rsidP="0065100F">
      <w:pPr>
        <w:widowControl w:val="0"/>
        <w:spacing w:after="0" w:line="240" w:lineRule="auto"/>
        <w:jc w:val="both"/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</w:pP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Рабочая программа по географии 8 класса базового  уровня составлена на основе:</w:t>
      </w:r>
    </w:p>
    <w:p w:rsidR="0065100F" w:rsidRPr="0065100F" w:rsidRDefault="0065100F" w:rsidP="0065100F">
      <w:pPr>
        <w:widowControl w:val="0"/>
        <w:spacing w:after="0" w:line="240" w:lineRule="auto"/>
        <w:jc w:val="both"/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</w:pP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- Федерального компонента государственного стандарта среднего общего образования на базовом уровне (приказ Министерства образования и науки РФ от 17.12.2010 года № 1897)</w:t>
      </w:r>
    </w:p>
    <w:p w:rsidR="0065100F" w:rsidRPr="0065100F" w:rsidRDefault="0065100F" w:rsidP="0065100F">
      <w:pPr>
        <w:widowControl w:val="0"/>
        <w:spacing w:after="0" w:line="240" w:lineRule="auto"/>
        <w:jc w:val="both"/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</w:pP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-  Рабочая программа составлена на основе Примерной программы основного общего образования по географии . Авторы программы  И.И. Баринова. Данная программа опубликована в учебном издании «Рабочие программы. География. 5-9 классы: учебно-методическое пособие».</w:t>
      </w:r>
      <w:r w:rsidRPr="0065100F">
        <w:rPr>
          <w:rFonts w:ascii="Times New Roman" w:eastAsia="Droid Sans Fallback" w:hAnsi="Times New Roman"/>
          <w:b/>
          <w:color w:val="00000A"/>
          <w:sz w:val="24"/>
          <w:szCs w:val="24"/>
          <w:lang w:eastAsia="zh-CN" w:bidi="hi-IN"/>
        </w:rPr>
        <w:t xml:space="preserve"> </w:t>
      </w: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Состави</w:t>
      </w:r>
      <w:r w:rsidR="00863C66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тель С.В.Курчина— М.:Дрофа, 2019</w:t>
      </w: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г.</w:t>
      </w:r>
    </w:p>
    <w:p w:rsidR="0065100F" w:rsidRDefault="0065100F" w:rsidP="0065100F">
      <w:pPr>
        <w:widowControl w:val="0"/>
        <w:spacing w:after="0" w:line="240" w:lineRule="auto"/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</w:pPr>
    </w:p>
    <w:p w:rsidR="0065100F" w:rsidRPr="0065100F" w:rsidRDefault="0065100F" w:rsidP="0065100F">
      <w:pPr>
        <w:widowControl w:val="0"/>
        <w:spacing w:after="0" w:line="240" w:lineRule="auto"/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</w:pPr>
      <w:r w:rsidRPr="0065100F">
        <w:rPr>
          <w:rFonts w:ascii="Times New Roman" w:eastAsia="Droid Sans Fallback" w:hAnsi="Times New Roman"/>
          <w:color w:val="00000A"/>
          <w:sz w:val="24"/>
          <w:szCs w:val="24"/>
          <w:lang w:eastAsia="zh-CN" w:bidi="hi-IN"/>
        </w:rPr>
        <w:t>На изучение географии в 8 классе отводится 68 часов из расчета 2 часа в неделю.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744D" w:rsidRPr="00277CDB" w:rsidRDefault="0082744D" w:rsidP="002A7739">
      <w:pPr>
        <w:pStyle w:val="ac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82744D" w:rsidRDefault="0082744D" w:rsidP="002A77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Блок «География России» -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–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– природы, населения и хозяйства.</w:t>
      </w:r>
    </w:p>
    <w:p w:rsidR="0082744D" w:rsidRDefault="0082744D" w:rsidP="002A7739">
      <w:pPr>
        <w:spacing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          Школьный курс географии играет важную роль в реализации основной цели современного российского образования —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географии у выпускников основной школы должны быть сформированы: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ценностные ориентации, отражающие их индивидуально-личностные позиции: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выдающейся роли и места России как части мирового географического пространства;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единства географического пространства России как среды обитания всех населяющих ее народов, определяющей общность их. исторических судеб;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- гармонично развитые социальные чувства и качества: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патриотизм, принятие общих национальных, духовных и нравственных ценностей;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любовь к своему Отечеству, местности, своему региону;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гражданственность, вера в Россию, чувство личной ответственности за Родину перед современниками и будущими поколениями;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- уважение к природе, истории, культуре России, национальным особенностям, традициям и образу жизни российского и других народов, толерантность;</w:t>
      </w:r>
    </w:p>
    <w:p w:rsidR="0082744D" w:rsidRDefault="0082744D" w:rsidP="002A773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2A7739" w:rsidRDefault="002A7739" w:rsidP="0065100F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739" w:rsidRDefault="002A7739" w:rsidP="0065100F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739" w:rsidRDefault="002A7739" w:rsidP="0065100F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739" w:rsidRDefault="002A7739" w:rsidP="0065100F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00F" w:rsidRPr="0065100F" w:rsidRDefault="0065100F" w:rsidP="0065100F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Планируемые результаты обучения.</w:t>
      </w:r>
    </w:p>
    <w:p w:rsidR="0065100F" w:rsidRPr="0065100F" w:rsidRDefault="0065100F" w:rsidP="0065100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В результате изучения географии ученик должен</w:t>
      </w:r>
    </w:p>
    <w:p w:rsidR="0065100F" w:rsidRPr="0065100F" w:rsidRDefault="0065100F" w:rsidP="0065100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>знать/понимать</w:t>
      </w:r>
    </w:p>
    <w:p w:rsidR="0065100F" w:rsidRPr="0065100F" w:rsidRDefault="0065100F" w:rsidP="0065100F">
      <w:pPr>
        <w:numPr>
          <w:ilvl w:val="0"/>
          <w:numId w:val="5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основные географические понятия и термины; различия географических карт по содержанию;</w:t>
      </w:r>
    </w:p>
    <w:p w:rsidR="0065100F" w:rsidRPr="0065100F" w:rsidRDefault="0065100F" w:rsidP="0065100F">
      <w:pPr>
        <w:numPr>
          <w:ilvl w:val="0"/>
          <w:numId w:val="6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65100F" w:rsidRPr="0065100F" w:rsidRDefault="0065100F" w:rsidP="0065100F">
      <w:pPr>
        <w:numPr>
          <w:ilvl w:val="0"/>
          <w:numId w:val="7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65100F" w:rsidRPr="0065100F" w:rsidRDefault="0065100F" w:rsidP="0065100F">
      <w:pPr>
        <w:numPr>
          <w:ilvl w:val="0"/>
          <w:numId w:val="8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65100F" w:rsidRPr="0065100F" w:rsidRDefault="0065100F" w:rsidP="0065100F">
      <w:pPr>
        <w:numPr>
          <w:ilvl w:val="0"/>
          <w:numId w:val="9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65100F" w:rsidRPr="0065100F" w:rsidRDefault="0065100F" w:rsidP="0065100F">
      <w:p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>уметь</w:t>
      </w:r>
    </w:p>
    <w:p w:rsidR="0065100F" w:rsidRPr="0065100F" w:rsidRDefault="0065100F" w:rsidP="0065100F">
      <w:pPr>
        <w:numPr>
          <w:ilvl w:val="0"/>
          <w:numId w:val="10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выделять, описывать и объяснять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существенные признаки географических объектов и явлений;</w:t>
      </w:r>
    </w:p>
    <w:p w:rsidR="0065100F" w:rsidRPr="0065100F" w:rsidRDefault="0065100F" w:rsidP="0065100F">
      <w:pPr>
        <w:numPr>
          <w:ilvl w:val="0"/>
          <w:numId w:val="11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находить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65100F" w:rsidRPr="0065100F" w:rsidRDefault="0065100F" w:rsidP="0065100F">
      <w:pPr>
        <w:numPr>
          <w:ilvl w:val="0"/>
          <w:numId w:val="12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приводить примеры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65100F" w:rsidRPr="0065100F" w:rsidRDefault="0065100F" w:rsidP="0065100F">
      <w:pPr>
        <w:numPr>
          <w:ilvl w:val="0"/>
          <w:numId w:val="12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составлять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65100F" w:rsidRPr="0065100F" w:rsidRDefault="0065100F" w:rsidP="0065100F">
      <w:pPr>
        <w:numPr>
          <w:ilvl w:val="0"/>
          <w:numId w:val="13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определять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65100F" w:rsidRPr="0065100F" w:rsidRDefault="0065100F" w:rsidP="0065100F">
      <w:pPr>
        <w:numPr>
          <w:ilvl w:val="0"/>
          <w:numId w:val="14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применять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65100F" w:rsidRPr="0065100F" w:rsidRDefault="0065100F" w:rsidP="0065100F">
      <w:p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для:</w:t>
      </w:r>
    </w:p>
    <w:p w:rsidR="0065100F" w:rsidRPr="0065100F" w:rsidRDefault="0065100F" w:rsidP="0065100F">
      <w:pPr>
        <w:numPr>
          <w:ilvl w:val="0"/>
          <w:numId w:val="15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ориентирования на местности; определения поясного времени; чтения карт различного содержания;</w:t>
      </w:r>
    </w:p>
    <w:p w:rsidR="0065100F" w:rsidRPr="0065100F" w:rsidRDefault="0065100F" w:rsidP="0065100F">
      <w:pPr>
        <w:numPr>
          <w:ilvl w:val="0"/>
          <w:numId w:val="16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65100F" w:rsidRPr="0065100F" w:rsidRDefault="0065100F" w:rsidP="0065100F">
      <w:pPr>
        <w:numPr>
          <w:ilvl w:val="0"/>
          <w:numId w:val="17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65100F" w:rsidRPr="0065100F" w:rsidRDefault="0065100F" w:rsidP="0065100F">
      <w:pPr>
        <w:numPr>
          <w:ilvl w:val="0"/>
          <w:numId w:val="18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65100F" w:rsidRPr="0065100F" w:rsidRDefault="0065100F" w:rsidP="0065100F">
      <w:pPr>
        <w:numPr>
          <w:ilvl w:val="0"/>
          <w:numId w:val="19"/>
        </w:numPr>
        <w:tabs>
          <w:tab w:val="left" w:pos="567"/>
        </w:tabs>
        <w:suppressAutoHyphens w:val="0"/>
        <w:spacing w:before="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Называть (показывать):</w:t>
      </w:r>
    </w:p>
    <w:p w:rsidR="0065100F" w:rsidRPr="0065100F" w:rsidRDefault="0065100F" w:rsidP="0065100F">
      <w:pPr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отрасли хозяйства, отраслевые комплексы, крупнейшие промышленные центры; </w:t>
      </w:r>
    </w:p>
    <w:p w:rsidR="0065100F" w:rsidRPr="0065100F" w:rsidRDefault="0065100F" w:rsidP="0065100F">
      <w:pPr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транспортные магистрали и крупные транспортные узлы; </w:t>
      </w:r>
    </w:p>
    <w:p w:rsidR="0065100F" w:rsidRPr="0065100F" w:rsidRDefault="0065100F" w:rsidP="0065100F">
      <w:pPr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географические районы, их территориальный состав; </w:t>
      </w:r>
    </w:p>
    <w:p w:rsidR="0065100F" w:rsidRPr="0065100F" w:rsidRDefault="0065100F" w:rsidP="0065100F">
      <w:pPr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отрасли местной промышленности.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         Описывать: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природные ресурсы;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периоды формирования хозяйства России;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отраслей;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традиционные отрасли хозяйства коренных народов в национально-территориальных образованиях;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экономические связи районов;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и структуру отраслевых комплексов; </w:t>
      </w:r>
    </w:p>
    <w:p w:rsidR="0065100F" w:rsidRPr="0065100F" w:rsidRDefault="0065100F" w:rsidP="0065100F">
      <w:pPr>
        <w:numPr>
          <w:ilvl w:val="0"/>
          <w:numId w:val="21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грузо - и пассажиропотоки.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        Объяснять: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различия в освоении территории; 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влияние разных факторов на формирование географической структуры районов; 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главных центров производства; 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сельскохозяйственную специализацию территории; 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структуру ввоза и вывоза; </w:t>
      </w:r>
    </w:p>
    <w:p w:rsidR="0065100F" w:rsidRPr="0065100F" w:rsidRDefault="0065100F" w:rsidP="0065100F">
      <w:pPr>
        <w:numPr>
          <w:ilvl w:val="0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социально-экономические и экологические проблемы территорий.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         Прогнозировать:</w:t>
      </w:r>
    </w:p>
    <w:p w:rsidR="0065100F" w:rsidRPr="0065100F" w:rsidRDefault="0065100F" w:rsidP="0065100F">
      <w:pPr>
        <w:numPr>
          <w:ilvl w:val="0"/>
          <w:numId w:val="23"/>
        </w:num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возможные пути развития территории под влиянием определённых факторов. </w:t>
      </w:r>
    </w:p>
    <w:p w:rsidR="0065100F" w:rsidRPr="0065100F" w:rsidRDefault="0065100F" w:rsidP="0065100F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00F" w:rsidRPr="0065100F" w:rsidRDefault="0065100F" w:rsidP="0065100F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тем учебного курса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Введение.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изучает физическая география России? </w:t>
      </w:r>
    </w:p>
    <w:p w:rsidR="0065100F" w:rsidRPr="0065100F" w:rsidRDefault="0065100F" w:rsidP="0065100F">
      <w:pPr>
        <w:numPr>
          <w:ilvl w:val="1"/>
          <w:numId w:val="22"/>
        </w:num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>Наша Родина на карте мира.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 Географическое положение России. Моря, омывающие берега России. Россия на карте часовых поясов. Как осваивали и изучали территорию России</w:t>
      </w: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A7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 Рельеф, геологическое строение и минеральные ресурсы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Особенности геологического строения и тектонических структур. Главные черты рельефа России. Минеральные ресурсы России. Развитие форм рельефа. Стихийные природные явления, происходящие в литосфере.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Климат и климатические ресурсы.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Факторы, влияющие на климат России. Атмосферные фронты, циклоны, антициклоны. Закономерности распределения тепла и влаги на территории России. Типы климатов России. Климатические ресурсы.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Внутренние воды и водные ресурсы.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 xml:space="preserve">Реки России. Озера, болота, подземные воды. Ледники, многолетняя мерзлота. Водные ресурсы.  Опасные явления, связанные с водами.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Почва и почвенные ресурсы.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Образование почв и их разнообразие. Закономерности распределения почв. Почвенные ресурсы России</w:t>
      </w: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 Растительный и животный мир. Биологические ресурсы. </w:t>
      </w:r>
      <w:r w:rsidRPr="0065100F">
        <w:rPr>
          <w:rFonts w:ascii="Times New Roman" w:eastAsia="Times New Roman" w:hAnsi="Times New Roman"/>
          <w:sz w:val="24"/>
          <w:szCs w:val="24"/>
          <w:lang w:eastAsia="ru-RU"/>
        </w:rPr>
        <w:t>Растительный и животный мир России. Биологические ресурсы. Охрана растительного и животного мира. Природно-ресурсный потенциал России.</w:t>
      </w:r>
      <w:r w:rsidR="002A7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5100F" w:rsidRPr="0065100F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Природные комплексы России. </w:t>
      </w:r>
      <w:r w:rsidRPr="0065100F">
        <w:rPr>
          <w:rFonts w:ascii="Times New Roman" w:eastAsia="Batang" w:hAnsi="Times New Roman"/>
          <w:sz w:val="24"/>
          <w:szCs w:val="24"/>
          <w:lang w:eastAsia="ru-RU"/>
        </w:rPr>
        <w:t xml:space="preserve">Природное районирование. Моря, как крупные природные комплексы. Природные зоны России. Арктическая пустыня, тундра, лесотундра. Лесные зоны России. Безлесные зоны на юге России. Высотная поясность. </w:t>
      </w:r>
    </w:p>
    <w:p w:rsidR="002A7739" w:rsidRDefault="0065100F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Крупные природные районы России. </w:t>
      </w:r>
      <w:r w:rsidRPr="0065100F">
        <w:rPr>
          <w:rFonts w:ascii="Times New Roman" w:eastAsia="Batang" w:hAnsi="Times New Roman"/>
          <w:sz w:val="24"/>
          <w:szCs w:val="24"/>
          <w:lang w:eastAsia="ru-RU"/>
        </w:rPr>
        <w:t>Русская (Восточно-Европейская) равнина. Природные комплексы Русской равнины. Природные ресурсы Русской равнины и проблемы и рационального использования. Кавказ.  Природные комплексы Северного Кавказа. Урал. Своеобразие природы Урала. Природные уникумы Урала. Экологические проблемы Урала. Западная Сибирь. Природные ресурсы  Западно-Сибирской равнины и проблемы их освоения. Условия работы и быта человека в западной Сибири. Восточная Сибирь. Природные комплексы Восточной Сибири. Жемчужина Сибири – Байкал. Пояс гор Южной Сибири. Природные ресурсы Восточной Сибири и проблемы их освоения. Дальний Восток: край контрастов. Природные комплексы Дальнего Востока. Природные уникумы. Природные ресурсы Дальнего Востока. Природные комплексы России.</w:t>
      </w:r>
    </w:p>
    <w:p w:rsidR="0065100F" w:rsidRDefault="002A7739" w:rsidP="0065100F">
      <w:pPr>
        <w:suppressAutoHyphens w:val="0"/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  <w:r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65100F" w:rsidRPr="006510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Человек и природа. </w:t>
      </w:r>
      <w:r w:rsidR="0065100F" w:rsidRPr="0065100F">
        <w:rPr>
          <w:rFonts w:ascii="Times New Roman" w:eastAsia="Batang" w:hAnsi="Times New Roman"/>
          <w:sz w:val="24"/>
          <w:szCs w:val="24"/>
          <w:lang w:eastAsia="ru-RU"/>
        </w:rPr>
        <w:t xml:space="preserve">Влияние природных условий на жизнь и здоровье человека. Стихийные природные явления. Антропогенное воздействие на природу. Использование природных ресурсов. </w:t>
      </w:r>
      <w:r w:rsidR="0065100F" w:rsidRPr="0065100F">
        <w:rPr>
          <w:rFonts w:ascii="Times New Roman" w:eastAsia="Batang" w:hAnsi="Times New Roman"/>
          <w:sz w:val="24"/>
          <w:szCs w:val="24"/>
          <w:lang w:eastAsia="ru-RU"/>
        </w:rPr>
        <w:lastRenderedPageBreak/>
        <w:t>Объекты всемирного природного и культурного наследия в России. Сохранить и улучшить среду своего обитания – задача современного человека. Экологические проблемы и экологическая ситуация в России</w:t>
      </w:r>
    </w:p>
    <w:p w:rsidR="002A7739" w:rsidRDefault="002A7739" w:rsidP="0065100F">
      <w:pPr>
        <w:suppressAutoHyphens w:val="0"/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</w:p>
    <w:p w:rsidR="002A7739" w:rsidRDefault="002A7739" w:rsidP="0065100F">
      <w:pPr>
        <w:suppressAutoHyphens w:val="0"/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</w:p>
    <w:p w:rsidR="002A7739" w:rsidRPr="002A7739" w:rsidRDefault="002A7739" w:rsidP="002A7739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2A7739">
        <w:rPr>
          <w:rFonts w:ascii="Times New Roman" w:eastAsia="Times New Roman" w:hAnsi="Times New Roman"/>
          <w:b/>
          <w:sz w:val="28"/>
          <w:szCs w:val="24"/>
          <w:lang w:val="en-US"/>
        </w:rPr>
        <w:t>VI</w:t>
      </w:r>
      <w:r w:rsidRPr="002A7739">
        <w:rPr>
          <w:rFonts w:ascii="Times New Roman" w:eastAsia="Times New Roman" w:hAnsi="Times New Roman"/>
          <w:b/>
          <w:sz w:val="28"/>
          <w:szCs w:val="24"/>
        </w:rPr>
        <w:t>. Тематическое планирование</w:t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4748"/>
        <w:gridCol w:w="2329"/>
        <w:gridCol w:w="1995"/>
      </w:tblGrid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№ п/п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eastAsia="SimSun" w:cs="font305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Практическая работа</w:t>
            </w: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Введение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eastAsia="SimSun" w:cs="font305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2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Наша Родина на карте мира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eastAsia="SimSun" w:cs="font305"/>
              </w:rPr>
            </w:pPr>
            <w:r>
              <w:rPr>
                <w:rFonts w:eastAsia="SimSun" w:cs="font305"/>
              </w:rPr>
              <w:t>1</w:t>
            </w: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39">
              <w:rPr>
                <w:rFonts w:ascii="Times New Roman" w:eastAsia="Times New Roman" w:hAnsi="Times New Roman"/>
                <w:sz w:val="24"/>
                <w:szCs w:val="24"/>
              </w:rPr>
              <w:t>Рельеф, геологическое строение и минеральные ресурсы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4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Климат и климатические ресурсы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jc w:val="center"/>
              <w:rPr>
                <w:rFonts w:eastAsia="SimSun" w:cs="font305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5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 xml:space="preserve">Внутренние воды и водные ресурсы  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6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Почва и почвенные ресурсы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7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Растительный и животный мир. Биологические ресурсы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8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Природное районирование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E83E05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9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Природа регионов России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2</w:t>
            </w: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E83E05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10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Default="002A7739" w:rsidP="002A7739">
            <w:pPr>
              <w:snapToGrid w:val="0"/>
              <w:spacing w:after="0" w:line="100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2A7739" w:rsidRPr="002A7739" w:rsidTr="00E83E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napToGrid w:val="0"/>
              <w:spacing w:after="0" w:line="100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2A7739" w:rsidP="002A7739">
            <w:pPr>
              <w:spacing w:after="0" w:line="100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2A7739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39" w:rsidRPr="002A7739" w:rsidRDefault="00E83E05" w:rsidP="002A7739">
            <w:pPr>
              <w:spacing w:after="0" w:line="100" w:lineRule="atLeast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9" w:rsidRPr="002A7739" w:rsidRDefault="00E83E05" w:rsidP="002A7739">
            <w:pPr>
              <w:spacing w:after="0" w:line="100" w:lineRule="atLeast"/>
              <w:jc w:val="center"/>
              <w:rPr>
                <w:rFonts w:eastAsia="SimSun" w:cs="font305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5</w:t>
            </w:r>
          </w:p>
        </w:tc>
      </w:tr>
    </w:tbl>
    <w:p w:rsidR="002A7739" w:rsidRPr="002A7739" w:rsidRDefault="002A7739" w:rsidP="002A7739">
      <w:pPr>
        <w:spacing w:after="0"/>
        <w:jc w:val="center"/>
        <w:rPr>
          <w:rFonts w:ascii="Times New Roman" w:eastAsia="Times New Roman" w:hAnsi="Times New Roman"/>
          <w:b/>
          <w:sz w:val="28"/>
          <w:szCs w:val="24"/>
        </w:rPr>
      </w:pPr>
    </w:p>
    <w:p w:rsidR="002A7739" w:rsidRPr="0065100F" w:rsidRDefault="002A7739" w:rsidP="0065100F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2A7739" w:rsidRPr="0065100F" w:rsidSect="002A7739">
          <w:footerReference w:type="even" r:id="rId8"/>
          <w:footerReference w:type="default" r:id="rId9"/>
          <w:pgSz w:w="11906" w:h="16838"/>
          <w:pgMar w:top="851" w:right="707" w:bottom="1134" w:left="993" w:header="709" w:footer="709" w:gutter="0"/>
          <w:pgNumType w:start="0"/>
          <w:cols w:space="708"/>
          <w:titlePg/>
          <w:docGrid w:linePitch="360"/>
        </w:sectPr>
      </w:pPr>
    </w:p>
    <w:p w:rsidR="00146AFE" w:rsidRPr="00E83E05" w:rsidRDefault="00146AFE" w:rsidP="00146AFE">
      <w:pPr>
        <w:suppressAutoHyphens w:val="0"/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E83E05">
        <w:rPr>
          <w:rStyle w:val="a3"/>
          <w:rFonts w:ascii="Times New Roman" w:hAnsi="Times New Roman"/>
          <w:sz w:val="28"/>
          <w:szCs w:val="28"/>
        </w:rPr>
        <w:lastRenderedPageBreak/>
        <w:t>Календарно-тематическое планирование</w:t>
      </w:r>
      <w:r w:rsidR="00E83E05">
        <w:rPr>
          <w:rStyle w:val="a3"/>
          <w:rFonts w:ascii="Times New Roman" w:hAnsi="Times New Roman"/>
          <w:sz w:val="28"/>
          <w:szCs w:val="28"/>
        </w:rPr>
        <w:t xml:space="preserve"> (8 класс)</w:t>
      </w:r>
    </w:p>
    <w:tbl>
      <w:tblPr>
        <w:tblW w:w="100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5387"/>
        <w:gridCol w:w="708"/>
        <w:gridCol w:w="1560"/>
        <w:gridCol w:w="1559"/>
      </w:tblGrid>
      <w:tr w:rsidR="00A24109" w:rsidTr="00A24109">
        <w:trPr>
          <w:trHeight w:val="638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09" w:rsidRDefault="00A24109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09" w:rsidRDefault="00A24109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4109" w:rsidRDefault="00A24109" w:rsidP="0051399B">
            <w:pPr>
              <w:suppressAutoHyphens w:val="0"/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09" w:rsidRDefault="00A24109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A24109" w:rsidTr="00A24109">
        <w:trPr>
          <w:trHeight w:val="516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09" w:rsidRDefault="00A24109" w:rsidP="00166E5A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09" w:rsidRDefault="00A24109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09" w:rsidRDefault="00A24109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Default="00A24109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Default="00A24109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3B7989" w:rsidTr="00C0003D">
        <w:trPr>
          <w:trHeight w:val="3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89" w:rsidRDefault="003B7989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89" w:rsidRDefault="003B7989" w:rsidP="00D33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410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Введение (1 час)</w:t>
            </w:r>
          </w:p>
          <w:p w:rsidR="003B7989" w:rsidRPr="00A81E6B" w:rsidRDefault="003B7989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58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Что изучает  география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>. стр 3-5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7989" w:rsidTr="00C0003D">
        <w:trPr>
          <w:trHeight w:val="58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89" w:rsidRPr="00A24109" w:rsidRDefault="003B798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89" w:rsidRPr="00A81E6B" w:rsidRDefault="003B798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4109">
              <w:rPr>
                <w:rFonts w:ascii="Times New Roman" w:hAnsi="Times New Roman"/>
                <w:b/>
                <w:sz w:val="28"/>
                <w:szCs w:val="28"/>
              </w:rPr>
              <w:t>Наша Родина на карте мира (7 часов)</w:t>
            </w:r>
          </w:p>
        </w:tc>
      </w:tr>
      <w:tr w:rsidR="00A24109" w:rsidTr="00A24109">
        <w:trPr>
          <w:trHeight w:val="56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Географическое положение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53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Моря, омывающие берега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Россия на карте часовых поясов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2410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Практическая работа № 1</w:t>
            </w:r>
            <w:r w:rsidRPr="00A2410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 теме «Определение поясного времени для различных пунктов России».</w:t>
            </w:r>
            <w:r w:rsidR="00B5742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B574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B57427" w:rsidRPr="00B574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60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Как осваивали и изучали территорию России.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п.4 , п.5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Обобщающий </w:t>
            </w:r>
            <w:r w:rsidR="003B7989">
              <w:rPr>
                <w:rFonts w:ascii="Times New Roman" w:hAnsi="Times New Roman"/>
                <w:sz w:val="28"/>
                <w:szCs w:val="28"/>
              </w:rPr>
              <w:t xml:space="preserve"> урок по теме</w:t>
            </w:r>
            <w:r w:rsidRPr="00A24109">
              <w:rPr>
                <w:rFonts w:ascii="Times New Roman" w:hAnsi="Times New Roman"/>
                <w:sz w:val="28"/>
                <w:szCs w:val="28"/>
              </w:rPr>
              <w:t xml:space="preserve"> «Наша Родина на карте мира»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стр 32,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81E6B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7989" w:rsidTr="00C0003D">
        <w:trPr>
          <w:trHeight w:val="1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9" w:rsidRPr="00A24109" w:rsidRDefault="003B798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9" w:rsidRDefault="003B798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989">
              <w:rPr>
                <w:rFonts w:ascii="Times New Roman" w:hAnsi="Times New Roman"/>
                <w:b/>
                <w:sz w:val="28"/>
                <w:szCs w:val="28"/>
              </w:rPr>
              <w:t>Рельеф, геологическое строение и минеральные ресурсы (5 часов)</w:t>
            </w:r>
          </w:p>
          <w:p w:rsidR="003B7989" w:rsidRPr="00A81E6B" w:rsidRDefault="003B798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36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Особенности рельефа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82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Геологическое строение территории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6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Default="00A2410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Минеральные ресурсы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п.8</w:t>
            </w:r>
          </w:p>
          <w:p w:rsidR="003B7989" w:rsidRPr="00A24109" w:rsidRDefault="003B798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32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Развитие форм рельефа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100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3B798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Обобщающий 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 xml:space="preserve"> урок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 xml:space="preserve"> «Рельеф, геологическое строение, минеральные ресурсы»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стр 57,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7989" w:rsidTr="00C0003D">
        <w:trPr>
          <w:trHeight w:val="46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9" w:rsidRPr="00A24109" w:rsidRDefault="003B798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9" w:rsidRPr="003B7989" w:rsidRDefault="003B798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98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="000B2EB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лимат и климатические ресурсы (5</w:t>
            </w:r>
            <w:r w:rsidRPr="003B798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A24109" w:rsidTr="00A24109">
        <w:trPr>
          <w:trHeight w:val="1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От чего зависит климат нашей страны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Распределение тепла и влаги на территории России.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2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Разнообразие климата России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п.12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3B7989">
        <w:trPr>
          <w:trHeight w:val="6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Зависимость человека от климата. Агроклиматические ресурсы.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п.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79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89" w:rsidRPr="00B57427" w:rsidRDefault="003B7989" w:rsidP="00A241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B7989">
              <w:rPr>
                <w:rFonts w:ascii="Times New Roman" w:hAnsi="Times New Roman"/>
                <w:sz w:val="28"/>
                <w:szCs w:val="28"/>
              </w:rPr>
              <w:t>Обобщающий  урок по тем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 xml:space="preserve"> «Климат и климатические ресурсы»</w:t>
            </w:r>
            <w:r>
              <w:t xml:space="preserve"> </w:t>
            </w:r>
            <w:r w:rsidR="00B57427">
              <w:t xml:space="preserve"> </w:t>
            </w:r>
            <w:r w:rsidR="00B57427" w:rsidRPr="00B57427">
              <w:rPr>
                <w:rFonts w:ascii="Times New Roman" w:hAnsi="Times New Roman"/>
                <w:b/>
                <w:sz w:val="24"/>
                <w:szCs w:val="24"/>
              </w:rPr>
              <w:t>стр 76-77 задания</w:t>
            </w:r>
          </w:p>
          <w:p w:rsidR="00A24109" w:rsidRPr="003B7989" w:rsidRDefault="003B7989" w:rsidP="00A24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98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  <w:r w:rsidRPr="003B7989">
              <w:rPr>
                <w:rFonts w:ascii="Times New Roman" w:hAnsi="Times New Roman"/>
                <w:sz w:val="24"/>
                <w:szCs w:val="24"/>
              </w:rPr>
              <w:t xml:space="preserve"> «Оценка основных климатических показателей одного из регионов»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2EB6" w:rsidTr="000B2EB6">
        <w:trPr>
          <w:trHeight w:val="48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A24109" w:rsidRDefault="000B2EB6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1F0272" w:rsidRDefault="002A7739" w:rsidP="000B2EB6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7739">
              <w:rPr>
                <w:rFonts w:ascii="Times New Roman" w:hAnsi="Times New Roman"/>
                <w:b/>
                <w:sz w:val="28"/>
                <w:szCs w:val="28"/>
              </w:rPr>
              <w:t xml:space="preserve">Внутренние воды и водные ресурсы   </w:t>
            </w:r>
            <w:r w:rsidR="000B2EB6" w:rsidRPr="000B2EB6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B2EB6">
              <w:rPr>
                <w:rFonts w:ascii="Times New Roman" w:hAnsi="Times New Roman"/>
                <w:b/>
                <w:sz w:val="28"/>
                <w:szCs w:val="28"/>
              </w:rPr>
              <w:t xml:space="preserve">4 </w:t>
            </w:r>
            <w:r w:rsidR="000B2EB6" w:rsidRPr="000B2EB6">
              <w:rPr>
                <w:rFonts w:ascii="Times New Roman" w:hAnsi="Times New Roman"/>
                <w:b/>
                <w:sz w:val="28"/>
                <w:szCs w:val="28"/>
              </w:rPr>
              <w:t>часа)</w:t>
            </w:r>
          </w:p>
        </w:tc>
      </w:tr>
      <w:tr w:rsidR="00A24109" w:rsidTr="00A24109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Разнообразие  внутренних вод</w:t>
            </w:r>
            <w:r w:rsidR="000B2EB6">
              <w:rPr>
                <w:rFonts w:ascii="Times New Roman" w:hAnsi="Times New Roman"/>
                <w:sz w:val="28"/>
                <w:szCs w:val="28"/>
              </w:rPr>
              <w:t xml:space="preserve"> России</w:t>
            </w:r>
            <w:r w:rsidRPr="00A24109">
              <w:rPr>
                <w:rFonts w:ascii="Times New Roman" w:hAnsi="Times New Roman"/>
                <w:sz w:val="28"/>
                <w:szCs w:val="28"/>
              </w:rPr>
              <w:t>. Реки.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0B2EB6" w:rsidRDefault="000B2EB6" w:rsidP="000B2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EB6">
              <w:rPr>
                <w:rFonts w:ascii="Times New Roman" w:hAnsi="Times New Roman"/>
                <w:sz w:val="28"/>
                <w:szCs w:val="28"/>
              </w:rPr>
              <w:t>Озера, болота, подземные воды,</w:t>
            </w:r>
          </w:p>
          <w:p w:rsidR="00A24109" w:rsidRPr="00A24109" w:rsidRDefault="000B2EB6" w:rsidP="000B2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EB6">
              <w:rPr>
                <w:rFonts w:ascii="Times New Roman" w:hAnsi="Times New Roman"/>
                <w:sz w:val="28"/>
                <w:szCs w:val="28"/>
              </w:rPr>
              <w:t>ледники, многолетняя мерзлота.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Водные ресурсы. Роль воды в жизни человека.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B2EB6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EB6">
              <w:rPr>
                <w:rFonts w:ascii="Times New Roman" w:hAnsi="Times New Roman"/>
                <w:sz w:val="28"/>
                <w:szCs w:val="28"/>
              </w:rPr>
              <w:t>Обобщающий  урок по теме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 xml:space="preserve"> «Внутренние воды России»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стр 93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1F0272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2EB6" w:rsidTr="000B2EB6">
        <w:trPr>
          <w:trHeight w:val="34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A24109" w:rsidRDefault="000B2EB6" w:rsidP="000B2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Default="000B2EB6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2EB6">
              <w:rPr>
                <w:rFonts w:ascii="Times New Roman" w:hAnsi="Times New Roman"/>
                <w:b/>
                <w:sz w:val="28"/>
                <w:szCs w:val="28"/>
              </w:rPr>
              <w:t>Почва и почвенные ресурсы (3 часа)</w:t>
            </w:r>
          </w:p>
          <w:p w:rsidR="000B2EB6" w:rsidRPr="001F0272" w:rsidRDefault="000B2EB6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Образование почв и их разнообразие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Закономерности распространения почв.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Почвенные ресурсы.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п.19, стр 105задания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2EB6" w:rsidTr="00C0003D">
        <w:trPr>
          <w:trHeight w:val="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A24109" w:rsidRDefault="000B2EB6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Default="000B2EB6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2EB6">
              <w:rPr>
                <w:rFonts w:ascii="Times New Roman" w:hAnsi="Times New Roman"/>
                <w:b/>
                <w:sz w:val="28"/>
                <w:szCs w:val="28"/>
              </w:rPr>
              <w:t>Растительный и животн</w:t>
            </w:r>
            <w:r w:rsidR="00E32082">
              <w:rPr>
                <w:rFonts w:ascii="Times New Roman" w:hAnsi="Times New Roman"/>
                <w:b/>
                <w:sz w:val="28"/>
                <w:szCs w:val="28"/>
              </w:rPr>
              <w:t>ый мир. Биологические ресурсы (3</w:t>
            </w:r>
            <w:r w:rsidRPr="000B2EB6">
              <w:rPr>
                <w:rFonts w:ascii="Times New Roman" w:hAnsi="Times New Roman"/>
                <w:b/>
                <w:sz w:val="28"/>
                <w:szCs w:val="28"/>
              </w:rPr>
              <w:t xml:space="preserve"> часа)</w:t>
            </w:r>
          </w:p>
          <w:p w:rsidR="000B2EB6" w:rsidRPr="006A573C" w:rsidRDefault="000B2EB6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B2EB6">
        <w:trPr>
          <w:trHeight w:val="56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Растительный и животный мир России.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0B2EB6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 xml:space="preserve">Биологические ресурсы. Особо охраняемые природные территории 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FA7BF5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Природно 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>– ресурсный потенциал России.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 22, стр 120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2EB6" w:rsidTr="00C0003D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Pr="00A24109" w:rsidRDefault="000B2EB6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Default="0012495D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Природное районирование (7</w:t>
            </w:r>
            <w:r w:rsidR="000B2EB6" w:rsidRPr="000B2EB6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  <w:p w:rsidR="000B2EB6" w:rsidRPr="006A573C" w:rsidRDefault="000B2EB6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Разнообразие природных комплексов России.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Моря как крупные природные комплексы.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п. 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B2EB6">
        <w:trPr>
          <w:trHeight w:val="4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зоны России.</w:t>
            </w:r>
            <w:r w:rsidR="00B57427">
              <w:t xml:space="preserve">  </w:t>
            </w:r>
            <w:r w:rsidR="00B57427" w:rsidRPr="00B57427">
              <w:rPr>
                <w:rFonts w:ascii="Times New Roman" w:hAnsi="Times New Roman"/>
                <w:sz w:val="28"/>
                <w:szCs w:val="28"/>
              </w:rPr>
              <w:t>п.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B2EB6">
        <w:trPr>
          <w:trHeight w:val="42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Разнообразие лесов России.</w:t>
            </w:r>
            <w:r w:rsidR="00B57427">
              <w:t xml:space="preserve">  </w:t>
            </w:r>
            <w:r w:rsidR="00B57427" w:rsidRPr="00B57427">
              <w:rPr>
                <w:rFonts w:ascii="Times New Roman" w:hAnsi="Times New Roman"/>
                <w:sz w:val="28"/>
                <w:szCs w:val="28"/>
              </w:rPr>
              <w:t>п.</w:t>
            </w:r>
            <w:r w:rsidR="00B5742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B2EB6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B2EB6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B6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Безлесные зоны на юге России.</w:t>
            </w:r>
            <w:r w:rsidR="00B57427">
              <w:t xml:space="preserve">    </w:t>
            </w:r>
            <w:r w:rsidR="00B57427" w:rsidRPr="00B57427">
              <w:rPr>
                <w:rFonts w:ascii="Times New Roman" w:hAnsi="Times New Roman"/>
                <w:sz w:val="28"/>
                <w:szCs w:val="28"/>
              </w:rPr>
              <w:t>п.</w:t>
            </w:r>
            <w:r w:rsidR="00B57427">
              <w:rPr>
                <w:rFonts w:ascii="Times New Roman" w:hAnsi="Times New Roman"/>
                <w:sz w:val="28"/>
                <w:szCs w:val="28"/>
              </w:rPr>
              <w:t xml:space="preserve"> 27</w:t>
            </w:r>
          </w:p>
          <w:p w:rsidR="0012495D" w:rsidRPr="00A24109" w:rsidRDefault="0012495D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495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Практическая работа № 3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249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«Сравнительная характеристика двух природных зон России».</w:t>
            </w:r>
            <w:r w:rsidR="00B5742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0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12495D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Высотная поясность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12495D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12495D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495D">
              <w:rPr>
                <w:rFonts w:ascii="Times New Roman" w:hAnsi="Times New Roman"/>
                <w:sz w:val="28"/>
                <w:szCs w:val="28"/>
              </w:rPr>
              <w:t>Обобщающий  урок по теме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«Природное районирование</w:t>
            </w:r>
            <w:r w:rsidR="00A24109" w:rsidRPr="00A24109">
              <w:rPr>
                <w:rFonts w:ascii="Times New Roman" w:hAnsi="Times New Roman"/>
                <w:sz w:val="28"/>
                <w:szCs w:val="28"/>
              </w:rPr>
              <w:t>»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стр 149-150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2AC5" w:rsidTr="00C0003D">
        <w:trPr>
          <w:trHeight w:val="1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5" w:rsidRDefault="00832AC5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5" w:rsidRPr="006A573C" w:rsidRDefault="00832AC5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Природа регионов России (26</w:t>
            </w:r>
            <w:r w:rsidRPr="0012495D"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Pr="0012495D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A24109" w:rsidTr="0012495D">
        <w:trPr>
          <w:trHeight w:val="73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Восточно – Европейская  (Русская) равнина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комплексы Восточно – Европейской равнины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Памятники природы Восточно – Европейской равнины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9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056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ресурсы Восточно – Европейской равнины и проблемы их рационального использования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0565DB">
        <w:trPr>
          <w:trHeight w:val="51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0565DB" w:rsidP="00056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Природа Крыма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54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Кавказ – самые высокие горы России.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34</w:t>
            </w:r>
            <w:r w:rsidRPr="00A241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0565DB">
        <w:trPr>
          <w:trHeight w:val="56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Особенности природы высокогорий.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комплексы Северного Кавказа.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34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Урал.- «каменный пояс земли Русской».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A24109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 xml:space="preserve"> Природные ресурсы Урала.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53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Своеобразие природы Урала.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0565DB">
        <w:trPr>
          <w:trHeight w:val="8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уникумы. Экологические проблемы Урала.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82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Западно- Сибирская равнина: особенности природы.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70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  <w:p w:rsidR="00A24109" w:rsidRPr="00A24109" w:rsidRDefault="00A24109" w:rsidP="00056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зоны Западно – Сибирской равнины.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A24109">
        <w:trPr>
          <w:trHeight w:val="9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ресурсы Западно – Сибирской равнины и условия их освоения.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77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Восточная Сибирь: величие и суровость природы.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6A573C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0565DB">
        <w:trPr>
          <w:trHeight w:val="55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Климат Восточной Сибири.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6A573C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0565DB">
        <w:trPr>
          <w:trHeight w:val="44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</w:t>
            </w:r>
            <w:r w:rsidR="000565DB">
              <w:rPr>
                <w:rFonts w:ascii="Times New Roman" w:hAnsi="Times New Roman"/>
                <w:sz w:val="28"/>
                <w:szCs w:val="28"/>
              </w:rPr>
              <w:t xml:space="preserve">одные районы Восточной Сибири. 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0565DB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565DB" w:rsidTr="00A24109">
        <w:trPr>
          <w:trHeight w:val="82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0565DB" w:rsidP="00056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24109">
              <w:rPr>
                <w:rFonts w:ascii="Times New Roman" w:hAnsi="Times New Roman"/>
                <w:sz w:val="28"/>
                <w:szCs w:val="28"/>
              </w:rPr>
              <w:t>риродные ресурсы Восточной Сибири и проблемы их освоения.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346DC7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DB" w:rsidRPr="00346DC7" w:rsidRDefault="000565DB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2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Жемчужина Сибири - Байкал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C50B31">
        <w:trPr>
          <w:trHeight w:val="4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50B31" w:rsidP="00C50B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Дальний Восток – край контрастов.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0B31" w:rsidTr="00C50B31">
        <w:trPr>
          <w:trHeight w:val="4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Default="00C50B31" w:rsidP="00C50B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C50B3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комплексы Дальнего Востока.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C50B31">
        <w:trPr>
          <w:trHeight w:val="4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C0003D" w:rsidRDefault="00A24109" w:rsidP="00A2410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 xml:space="preserve">Природные уникумы Дальнего Востока. </w:t>
            </w:r>
            <w:r w:rsidR="00832AC5" w:rsidRPr="00C50B31">
              <w:rPr>
                <w:rFonts w:ascii="Times New Roman" w:eastAsia="Batang" w:hAnsi="Times New Roman"/>
                <w:b/>
                <w:i/>
                <w:sz w:val="24"/>
                <w:szCs w:val="24"/>
                <w:lang w:eastAsia="ru-RU"/>
              </w:rPr>
              <w:t>Практическая работа № 4</w:t>
            </w:r>
            <w:r w:rsidR="00832AC5" w:rsidRPr="00C50B31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 xml:space="preserve"> «Оценка природных условий и ресурсов одного из регионов России».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 w:rsidRPr="00C0003D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0B31" w:rsidTr="00832AC5">
        <w:trPr>
          <w:trHeight w:val="43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C50B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C000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Природные ресурсы Дальнего Востока</w:t>
            </w:r>
            <w:r w:rsidR="00C0003D">
              <w:rPr>
                <w:rFonts w:ascii="Times New Roman" w:hAnsi="Times New Roman"/>
                <w:sz w:val="28"/>
                <w:szCs w:val="28"/>
              </w:rPr>
              <w:t>.</w:t>
            </w:r>
            <w:r w:rsidR="00C0003D"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0B31" w:rsidTr="00C50B31">
        <w:trPr>
          <w:trHeight w:val="4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Default="00C50B31" w:rsidP="00C50B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A24109" w:rsidRDefault="00C50B31" w:rsidP="00C000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495D">
              <w:rPr>
                <w:rFonts w:ascii="Times New Roman" w:hAnsi="Times New Roman"/>
                <w:sz w:val="28"/>
                <w:szCs w:val="28"/>
              </w:rPr>
              <w:t>Обобщающий  урок по теме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50B31">
              <w:rPr>
                <w:rFonts w:ascii="Times New Roman" w:hAnsi="Times New Roman"/>
                <w:sz w:val="28"/>
                <w:szCs w:val="28"/>
              </w:rPr>
              <w:t>Природа регионов России</w:t>
            </w:r>
            <w:r w:rsidRPr="00A24109">
              <w:rPr>
                <w:rFonts w:ascii="Times New Roman" w:hAnsi="Times New Roman"/>
                <w:sz w:val="28"/>
                <w:szCs w:val="28"/>
              </w:rPr>
              <w:t>»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стр 260-261 задания                </w:t>
            </w:r>
            <w:r w:rsidR="00832AC5">
              <w:rPr>
                <w:rFonts w:ascii="Times New Roman" w:eastAsia="Batang" w:hAnsi="Times New Roman"/>
                <w:b/>
                <w:i/>
                <w:sz w:val="24"/>
                <w:szCs w:val="24"/>
                <w:lang w:eastAsia="ru-RU"/>
              </w:rPr>
              <w:t>Практическая работа № 5</w:t>
            </w:r>
            <w:r w:rsidR="00832AC5" w:rsidRPr="00C50B31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 xml:space="preserve"> «</w:t>
            </w:r>
            <w:r w:rsidR="00832AC5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>Сравнительная характеристика</w:t>
            </w:r>
            <w:r w:rsidR="00832AC5" w:rsidRPr="00C50B31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 xml:space="preserve"> природ</w:t>
            </w:r>
            <w:r w:rsidR="00832AC5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 xml:space="preserve">ных условий и ресурсов двух </w:t>
            </w:r>
            <w:r w:rsidR="00832AC5" w:rsidRPr="00C50B31">
              <w:rPr>
                <w:rFonts w:ascii="Times New Roman" w:eastAsia="Batang" w:hAnsi="Times New Roman"/>
                <w:i/>
                <w:sz w:val="24"/>
                <w:szCs w:val="24"/>
                <w:lang w:eastAsia="ru-RU"/>
              </w:rPr>
              <w:t xml:space="preserve"> регионов России».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Default="00C50B31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31" w:rsidRPr="00346DC7" w:rsidRDefault="00C50B31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2AC5" w:rsidTr="00C0003D">
        <w:trPr>
          <w:trHeight w:val="4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5" w:rsidRDefault="00832AC5" w:rsidP="00C50B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5" w:rsidRPr="00832AC5" w:rsidRDefault="00832AC5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AC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Человек и природа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(9</w:t>
            </w:r>
            <w:r w:rsidRPr="00832AC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A24109" w:rsidTr="00A24109">
        <w:trPr>
          <w:trHeight w:val="1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Влияние природных условий на жизнь и здоровье человека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Воздействие человека на природу.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Рациональное природопользование.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12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Россия на экологической карте мира.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A24109">
        <w:trPr>
          <w:trHeight w:val="8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Экология и здоровье человека.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832AC5">
        <w:trPr>
          <w:trHeight w:val="45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География для природы и общества.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003D">
              <w:t xml:space="preserve"> </w:t>
            </w:r>
            <w:r w:rsidR="00C0003D" w:rsidRPr="00C0003D">
              <w:rPr>
                <w:rFonts w:ascii="Times New Roman" w:hAnsi="Times New Roman"/>
                <w:sz w:val="28"/>
                <w:szCs w:val="28"/>
              </w:rPr>
              <w:t>п.</w:t>
            </w:r>
            <w:r w:rsidR="00C0003D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Tr="00832AC5">
        <w:trPr>
          <w:trHeight w:val="54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Контрольное тестирование за год</w:t>
            </w:r>
            <w:r w:rsidR="00C00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24109" w:rsidRPr="00346DC7" w:rsidTr="00A24109">
        <w:trPr>
          <w:trHeight w:val="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A241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67-68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A24109" w:rsidP="00832A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109">
              <w:rPr>
                <w:rFonts w:ascii="Times New Roman" w:hAnsi="Times New Roman"/>
                <w:sz w:val="28"/>
                <w:szCs w:val="28"/>
              </w:rPr>
              <w:t>Обобщающее повторение</w:t>
            </w:r>
            <w:r w:rsidR="00832AC5">
              <w:rPr>
                <w:rFonts w:ascii="Times New Roman" w:hAnsi="Times New Roman"/>
                <w:sz w:val="28"/>
                <w:szCs w:val="28"/>
              </w:rPr>
              <w:t xml:space="preserve"> по курсу</w:t>
            </w:r>
            <w:r w:rsidR="00D25A77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832A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003D">
              <w:rPr>
                <w:rFonts w:ascii="Times New Roman" w:hAnsi="Times New Roman"/>
                <w:sz w:val="28"/>
                <w:szCs w:val="28"/>
              </w:rPr>
              <w:t>стр</w:t>
            </w:r>
            <w:r w:rsidR="00D25A77">
              <w:rPr>
                <w:rFonts w:ascii="Times New Roman" w:hAnsi="Times New Roman"/>
                <w:sz w:val="28"/>
                <w:szCs w:val="28"/>
              </w:rPr>
              <w:t>297-298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A24109" w:rsidRDefault="00CD5F16" w:rsidP="00A241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09" w:rsidRPr="00346DC7" w:rsidRDefault="00A24109" w:rsidP="00A24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A6CE6" w:rsidRDefault="009A1EF2" w:rsidP="009A1EF2">
      <w:pPr>
        <w:tabs>
          <w:tab w:val="left" w:pos="13095"/>
        </w:tabs>
      </w:pPr>
      <w:r>
        <w:tab/>
      </w:r>
    </w:p>
    <w:sectPr w:rsidR="002A6CE6" w:rsidSect="00A24109">
      <w:footerReference w:type="default" r:id="rId10"/>
      <w:pgSz w:w="11906" w:h="16838"/>
      <w:pgMar w:top="1134" w:right="851" w:bottom="1134" w:left="1560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67" w:rsidRDefault="00253F67" w:rsidP="00A977FB">
      <w:pPr>
        <w:spacing w:after="0" w:line="240" w:lineRule="auto"/>
      </w:pPr>
      <w:r>
        <w:separator/>
      </w:r>
    </w:p>
  </w:endnote>
  <w:endnote w:type="continuationSeparator" w:id="0">
    <w:p w:rsidR="00253F67" w:rsidRDefault="00253F67" w:rsidP="00A9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5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03D" w:rsidRDefault="00C0003D" w:rsidP="00C0003D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0003D" w:rsidRDefault="00C0003D" w:rsidP="00C0003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03D" w:rsidRDefault="00C0003D" w:rsidP="00C0003D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63C66">
      <w:rPr>
        <w:rStyle w:val="af"/>
        <w:noProof/>
      </w:rPr>
      <w:t>1</w:t>
    </w:r>
    <w:r>
      <w:rPr>
        <w:rStyle w:val="af"/>
      </w:rPr>
      <w:fldChar w:fldCharType="end"/>
    </w:r>
  </w:p>
  <w:p w:rsidR="00C0003D" w:rsidRDefault="00C0003D" w:rsidP="00C0003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03D" w:rsidRDefault="00C0003D">
    <w:pPr>
      <w:pStyle w:val="a7"/>
      <w:jc w:val="right"/>
    </w:pPr>
  </w:p>
  <w:p w:rsidR="00C0003D" w:rsidRDefault="00C000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67" w:rsidRDefault="00253F67" w:rsidP="00A977FB">
      <w:pPr>
        <w:spacing w:after="0" w:line="240" w:lineRule="auto"/>
      </w:pPr>
      <w:r>
        <w:separator/>
      </w:r>
    </w:p>
  </w:footnote>
  <w:footnote w:type="continuationSeparator" w:id="0">
    <w:p w:rsidR="00253F67" w:rsidRDefault="00253F67" w:rsidP="00A97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" w15:restartNumberingAfterBreak="0">
    <w:nsid w:val="0DFE79B3"/>
    <w:multiLevelType w:val="multilevel"/>
    <w:tmpl w:val="3FE2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" w15:restartNumberingAfterBreak="0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4" w15:restartNumberingAfterBreak="0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5" w15:restartNumberingAfterBreak="0">
    <w:nsid w:val="25D34609"/>
    <w:multiLevelType w:val="multilevel"/>
    <w:tmpl w:val="73F6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B32946"/>
    <w:multiLevelType w:val="multilevel"/>
    <w:tmpl w:val="38C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9" w15:restartNumberingAfterBreak="0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0" w15:restartNumberingAfterBreak="0">
    <w:nsid w:val="46490ECF"/>
    <w:multiLevelType w:val="hybridMultilevel"/>
    <w:tmpl w:val="7F58E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2" w15:restartNumberingAfterBreak="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3" w15:restartNumberingAfterBreak="0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5" w15:restartNumberingAfterBreak="0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6" w15:restartNumberingAfterBreak="0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7" w15:restartNumberingAfterBreak="0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8" w15:restartNumberingAfterBreak="0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9" w15:restartNumberingAfterBreak="0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0" w15:restartNumberingAfterBreak="0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1" w15:restartNumberingAfterBreak="0">
    <w:nsid w:val="70792961"/>
    <w:multiLevelType w:val="multilevel"/>
    <w:tmpl w:val="4BC2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20"/>
  </w:num>
  <w:num w:numId="9">
    <w:abstractNumId w:val="16"/>
  </w:num>
  <w:num w:numId="10">
    <w:abstractNumId w:val="11"/>
  </w:num>
  <w:num w:numId="11">
    <w:abstractNumId w:val="3"/>
  </w:num>
  <w:num w:numId="12">
    <w:abstractNumId w:val="18"/>
  </w:num>
  <w:num w:numId="13">
    <w:abstractNumId w:val="9"/>
  </w:num>
  <w:num w:numId="14">
    <w:abstractNumId w:val="2"/>
  </w:num>
  <w:num w:numId="15">
    <w:abstractNumId w:val="12"/>
  </w:num>
  <w:num w:numId="16">
    <w:abstractNumId w:val="14"/>
  </w:num>
  <w:num w:numId="17">
    <w:abstractNumId w:val="15"/>
  </w:num>
  <w:num w:numId="18">
    <w:abstractNumId w:val="19"/>
  </w:num>
  <w:num w:numId="19">
    <w:abstractNumId w:val="17"/>
  </w:num>
  <w:num w:numId="20">
    <w:abstractNumId w:val="21"/>
  </w:num>
  <w:num w:numId="21">
    <w:abstractNumId w:val="1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3CA"/>
    <w:rsid w:val="0000749B"/>
    <w:rsid w:val="00012960"/>
    <w:rsid w:val="00015BF9"/>
    <w:rsid w:val="00031D82"/>
    <w:rsid w:val="000565DB"/>
    <w:rsid w:val="00060229"/>
    <w:rsid w:val="000744BA"/>
    <w:rsid w:val="000852DB"/>
    <w:rsid w:val="000A15F7"/>
    <w:rsid w:val="000A2951"/>
    <w:rsid w:val="000A3D97"/>
    <w:rsid w:val="000A7C27"/>
    <w:rsid w:val="000B1A9A"/>
    <w:rsid w:val="000B2EB6"/>
    <w:rsid w:val="000B6AB9"/>
    <w:rsid w:val="00106887"/>
    <w:rsid w:val="00114AED"/>
    <w:rsid w:val="001162DD"/>
    <w:rsid w:val="0012495D"/>
    <w:rsid w:val="00133A25"/>
    <w:rsid w:val="00146AFE"/>
    <w:rsid w:val="0015580F"/>
    <w:rsid w:val="00162A32"/>
    <w:rsid w:val="001636AE"/>
    <w:rsid w:val="00166257"/>
    <w:rsid w:val="00166E5A"/>
    <w:rsid w:val="001755DD"/>
    <w:rsid w:val="001A17DA"/>
    <w:rsid w:val="001A4035"/>
    <w:rsid w:val="001A5719"/>
    <w:rsid w:val="001B6CBE"/>
    <w:rsid w:val="001C0C1E"/>
    <w:rsid w:val="001F0272"/>
    <w:rsid w:val="001F0BB9"/>
    <w:rsid w:val="002356E2"/>
    <w:rsid w:val="002525BA"/>
    <w:rsid w:val="00252AE9"/>
    <w:rsid w:val="00253F67"/>
    <w:rsid w:val="0026297A"/>
    <w:rsid w:val="00277CDB"/>
    <w:rsid w:val="00283919"/>
    <w:rsid w:val="00287654"/>
    <w:rsid w:val="002949D2"/>
    <w:rsid w:val="002A6CE6"/>
    <w:rsid w:val="002A7739"/>
    <w:rsid w:val="002C4652"/>
    <w:rsid w:val="00307693"/>
    <w:rsid w:val="003305FA"/>
    <w:rsid w:val="00342494"/>
    <w:rsid w:val="00346DC7"/>
    <w:rsid w:val="003610B1"/>
    <w:rsid w:val="00381BE6"/>
    <w:rsid w:val="00383927"/>
    <w:rsid w:val="003B417E"/>
    <w:rsid w:val="003B49A8"/>
    <w:rsid w:val="003B7989"/>
    <w:rsid w:val="003C455C"/>
    <w:rsid w:val="003F49CC"/>
    <w:rsid w:val="003F4D4C"/>
    <w:rsid w:val="00406150"/>
    <w:rsid w:val="00444BE6"/>
    <w:rsid w:val="004B235B"/>
    <w:rsid w:val="004E5064"/>
    <w:rsid w:val="004F2BBB"/>
    <w:rsid w:val="00501136"/>
    <w:rsid w:val="0051399B"/>
    <w:rsid w:val="005237E8"/>
    <w:rsid w:val="00523D6B"/>
    <w:rsid w:val="00547FC9"/>
    <w:rsid w:val="00556A5D"/>
    <w:rsid w:val="0056207C"/>
    <w:rsid w:val="00566A47"/>
    <w:rsid w:val="00567936"/>
    <w:rsid w:val="0057403B"/>
    <w:rsid w:val="005A505E"/>
    <w:rsid w:val="005E2AE3"/>
    <w:rsid w:val="005F1804"/>
    <w:rsid w:val="00601B93"/>
    <w:rsid w:val="00612393"/>
    <w:rsid w:val="006151DE"/>
    <w:rsid w:val="00634C99"/>
    <w:rsid w:val="00636892"/>
    <w:rsid w:val="00642147"/>
    <w:rsid w:val="00645E78"/>
    <w:rsid w:val="0065100F"/>
    <w:rsid w:val="00665B7A"/>
    <w:rsid w:val="00676BAC"/>
    <w:rsid w:val="006803E9"/>
    <w:rsid w:val="006833C6"/>
    <w:rsid w:val="00691A5A"/>
    <w:rsid w:val="00691DA0"/>
    <w:rsid w:val="00694475"/>
    <w:rsid w:val="006A573C"/>
    <w:rsid w:val="006D445C"/>
    <w:rsid w:val="006F64AB"/>
    <w:rsid w:val="0071712F"/>
    <w:rsid w:val="00754B28"/>
    <w:rsid w:val="00754D36"/>
    <w:rsid w:val="0076412F"/>
    <w:rsid w:val="00820AF5"/>
    <w:rsid w:val="0082744D"/>
    <w:rsid w:val="00832AC5"/>
    <w:rsid w:val="00834E2F"/>
    <w:rsid w:val="008512B3"/>
    <w:rsid w:val="00863C66"/>
    <w:rsid w:val="00867A8A"/>
    <w:rsid w:val="00895904"/>
    <w:rsid w:val="008B42DA"/>
    <w:rsid w:val="008B4EA2"/>
    <w:rsid w:val="008B7339"/>
    <w:rsid w:val="008D1C63"/>
    <w:rsid w:val="008E45C8"/>
    <w:rsid w:val="008E4F2F"/>
    <w:rsid w:val="008E7447"/>
    <w:rsid w:val="008F3D27"/>
    <w:rsid w:val="00943503"/>
    <w:rsid w:val="00954A7D"/>
    <w:rsid w:val="009570BD"/>
    <w:rsid w:val="00962D09"/>
    <w:rsid w:val="00964C87"/>
    <w:rsid w:val="009909AE"/>
    <w:rsid w:val="009A1EF2"/>
    <w:rsid w:val="009B0743"/>
    <w:rsid w:val="009B5508"/>
    <w:rsid w:val="009C7A8E"/>
    <w:rsid w:val="00A24109"/>
    <w:rsid w:val="00A307A8"/>
    <w:rsid w:val="00A33D6C"/>
    <w:rsid w:val="00A371F4"/>
    <w:rsid w:val="00A5274D"/>
    <w:rsid w:val="00A81E6B"/>
    <w:rsid w:val="00A84DBB"/>
    <w:rsid w:val="00A977FB"/>
    <w:rsid w:val="00AC0BDD"/>
    <w:rsid w:val="00AC719E"/>
    <w:rsid w:val="00AD0835"/>
    <w:rsid w:val="00AE44EC"/>
    <w:rsid w:val="00B07135"/>
    <w:rsid w:val="00B1688B"/>
    <w:rsid w:val="00B52FA3"/>
    <w:rsid w:val="00B57427"/>
    <w:rsid w:val="00B62520"/>
    <w:rsid w:val="00B708C0"/>
    <w:rsid w:val="00B72F03"/>
    <w:rsid w:val="00B73A45"/>
    <w:rsid w:val="00BA49B2"/>
    <w:rsid w:val="00BB204E"/>
    <w:rsid w:val="00BB60B2"/>
    <w:rsid w:val="00BD061C"/>
    <w:rsid w:val="00BE0B8F"/>
    <w:rsid w:val="00BF7C5D"/>
    <w:rsid w:val="00C0003D"/>
    <w:rsid w:val="00C0176D"/>
    <w:rsid w:val="00C01A61"/>
    <w:rsid w:val="00C35FB8"/>
    <w:rsid w:val="00C50B31"/>
    <w:rsid w:val="00C568C0"/>
    <w:rsid w:val="00C72B71"/>
    <w:rsid w:val="00CA01EB"/>
    <w:rsid w:val="00CA2003"/>
    <w:rsid w:val="00CA38FB"/>
    <w:rsid w:val="00CC7F94"/>
    <w:rsid w:val="00CD5F16"/>
    <w:rsid w:val="00CF4ADC"/>
    <w:rsid w:val="00CF7C29"/>
    <w:rsid w:val="00D02C3A"/>
    <w:rsid w:val="00D21C22"/>
    <w:rsid w:val="00D25A77"/>
    <w:rsid w:val="00D31FC0"/>
    <w:rsid w:val="00D33182"/>
    <w:rsid w:val="00D8335D"/>
    <w:rsid w:val="00DE5BA1"/>
    <w:rsid w:val="00DF63CA"/>
    <w:rsid w:val="00E32082"/>
    <w:rsid w:val="00E360A5"/>
    <w:rsid w:val="00E43DE2"/>
    <w:rsid w:val="00E45ADD"/>
    <w:rsid w:val="00E45F93"/>
    <w:rsid w:val="00E621EB"/>
    <w:rsid w:val="00E83E05"/>
    <w:rsid w:val="00E92A65"/>
    <w:rsid w:val="00EA779A"/>
    <w:rsid w:val="00EB4D98"/>
    <w:rsid w:val="00EC00B6"/>
    <w:rsid w:val="00EC12B3"/>
    <w:rsid w:val="00EC51EA"/>
    <w:rsid w:val="00EE0622"/>
    <w:rsid w:val="00EE268E"/>
    <w:rsid w:val="00EE3C05"/>
    <w:rsid w:val="00F01701"/>
    <w:rsid w:val="00F4217C"/>
    <w:rsid w:val="00F614E2"/>
    <w:rsid w:val="00F7387A"/>
    <w:rsid w:val="00F9300E"/>
    <w:rsid w:val="00F93D38"/>
    <w:rsid w:val="00F97649"/>
    <w:rsid w:val="00FA2988"/>
    <w:rsid w:val="00FA7BF5"/>
    <w:rsid w:val="00FB5A94"/>
    <w:rsid w:val="00FD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B4EF96-F3EC-4E7A-BAFE-F8434CCD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AF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6AFE"/>
    <w:rPr>
      <w:b/>
      <w:bCs/>
    </w:rPr>
  </w:style>
  <w:style w:type="paragraph" w:styleId="a4">
    <w:name w:val="No Spacing"/>
    <w:uiPriority w:val="1"/>
    <w:qFormat/>
    <w:rsid w:val="00C56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"/>
    <w:rsid w:val="009C7A8E"/>
    <w:pPr>
      <w:widowControl w:val="0"/>
      <w:suppressLineNumber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3">
    <w:name w:val="Body Text 3"/>
    <w:basedOn w:val="a"/>
    <w:link w:val="30"/>
    <w:semiHidden/>
    <w:rsid w:val="00566A47"/>
    <w:pPr>
      <w:suppressAutoHyphens w:val="0"/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66A47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7FB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8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7FB"/>
    <w:rPr>
      <w:rFonts w:ascii="Calibri" w:eastAsia="Calibri" w:hAnsi="Calibri" w:cs="Times New Roman"/>
      <w:lang w:eastAsia="ar-SA"/>
    </w:rPr>
  </w:style>
  <w:style w:type="paragraph" w:styleId="a9">
    <w:name w:val="Body Text Indent"/>
    <w:basedOn w:val="a"/>
    <w:link w:val="aa"/>
    <w:uiPriority w:val="99"/>
    <w:unhideWhenUsed/>
    <w:rsid w:val="008274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2744D"/>
    <w:rPr>
      <w:rFonts w:ascii="Calibri" w:eastAsia="Calibri" w:hAnsi="Calibri" w:cs="Times New Roman"/>
      <w:lang w:eastAsia="ar-SA"/>
    </w:rPr>
  </w:style>
  <w:style w:type="paragraph" w:styleId="ab">
    <w:name w:val="Normal (Web)"/>
    <w:basedOn w:val="a"/>
    <w:semiHidden/>
    <w:unhideWhenUsed/>
    <w:rsid w:val="008274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2744D"/>
    <w:pPr>
      <w:ind w:left="720"/>
      <w:contextualSpacing/>
    </w:pPr>
  </w:style>
  <w:style w:type="paragraph" w:customStyle="1" w:styleId="Default">
    <w:name w:val="Default"/>
    <w:rsid w:val="008274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A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1EF2"/>
    <w:rPr>
      <w:rFonts w:ascii="Segoe UI" w:eastAsia="Calibri" w:hAnsi="Segoe UI" w:cs="Segoe UI"/>
      <w:sz w:val="18"/>
      <w:szCs w:val="18"/>
      <w:lang w:eastAsia="ar-SA"/>
    </w:rPr>
  </w:style>
  <w:style w:type="character" w:styleId="af">
    <w:name w:val="page number"/>
    <w:uiPriority w:val="99"/>
    <w:rsid w:val="006510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138F-AB3D-469E-BDC0-12F1EF6A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9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Учитель</cp:lastModifiedBy>
  <cp:revision>47</cp:revision>
  <cp:lastPrinted>2021-10-03T14:51:00Z</cp:lastPrinted>
  <dcterms:created xsi:type="dcterms:W3CDTF">2015-11-07T09:43:00Z</dcterms:created>
  <dcterms:modified xsi:type="dcterms:W3CDTF">2023-09-28T20:56:00Z</dcterms:modified>
</cp:coreProperties>
</file>